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
                <a:graphic>
                  <a:graphicData uri="http://schemas.microsoft.com/office/word/2010/wordprocessingShape">
                    <wps:wsp>
                      <wps:cNvSpPr/>
                      <wps:cNvPr id="3" name="Shape 3"/>
                      <wps:spPr>
                        <a:xfrm>
                          <a:off x="4140655" y="2877475"/>
                          <a:ext cx="2410691" cy="1805050"/>
                        </a:xfrm>
                        <a:prstGeom prst="rect">
                          <a:avLst/>
                        </a:prstGeom>
                        <a:solidFill>
                          <a:srgbClr val="9CC2E5">
                            <a:alpha val="72941"/>
                          </a:srgbClr>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bf8f00"/>
                                <w:sz w:val="14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423391" cy="1817750"/>
                        </a:xfrm>
                        <a:prstGeom prst="rect"/>
                        <a:ln/>
                      </pic:spPr>
                    </pic:pic>
                  </a:graphicData>
                </a:graphic>
              </wp:anchor>
            </w:drawing>
          </mc:Fallback>
        </mc:AlternateContent>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bf8f00"/>
          <w:sz w:val="48"/>
          <w:szCs w:val="48"/>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806000"/>
          <w:sz w:val="32"/>
          <w:szCs w:val="3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bf8f00"/>
          <w:sz w:val="32"/>
          <w:szCs w:val="32"/>
        </w:rPr>
      </w:pPr>
      <w:r w:rsidDel="00000000" w:rsidR="00000000" w:rsidRPr="00000000">
        <w:rPr>
          <w:rFonts w:ascii="Calibri" w:cs="Calibri" w:eastAsia="Calibri" w:hAnsi="Calibri"/>
          <w:color w:val="806000"/>
          <w:sz w:val="32"/>
          <w:szCs w:val="32"/>
          <w:rtl w:val="0"/>
        </w:rPr>
        <w:t xml:space="preserve">Insert company Logo</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color w:val="806000"/>
          <w:sz w:val="32"/>
          <w:szCs w:val="32"/>
        </w:rPr>
        <mc:AlternateContent>
          <mc:Choice Requires="wpg">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
                <a:graphic>
                  <a:graphicData uri="http://schemas.microsoft.com/office/word/2010/wordprocessingShape">
                    <wps:wsp>
                      <wps:cNvSpPr/>
                      <wps:cNvPr id="2" name="Shape 2"/>
                      <wps:spPr>
                        <a:xfrm>
                          <a:off x="1540128" y="3306925"/>
                          <a:ext cx="7611745" cy="946150"/>
                        </a:xfrm>
                        <a:prstGeom prst="rect">
                          <a:avLst/>
                        </a:prstGeom>
                        <a:noFill/>
                        <a:ln>
                          <a:noFill/>
                        </a:ln>
                      </wps:spPr>
                      <wps:txbx>
                        <w:txbxContent>
                          <w:p w:rsidR="00000000" w:rsidDel="00000000" w:rsidP="00000000" w:rsidRDefault="00000000" w:rsidRPr="00000000">
                            <w:pPr>
                              <w:spacing w:after="200" w:before="0" w:line="275.9999942779541"/>
                              <w:ind w:left="0" w:right="0" w:firstLine="720"/>
                              <w:jc w:val="left"/>
                              <w:textDirection w:val="btLr"/>
                            </w:pPr>
                            <w:r w:rsidDel="00000000" w:rsidR="00000000" w:rsidRPr="00000000">
                              <w:rPr>
                                <w:rFonts w:ascii="Calibri" w:cs="Calibri" w:eastAsia="Calibri" w:hAnsi="Calibri"/>
                                <w:b w:val="1"/>
                                <w:i w:val="0"/>
                                <w:smallCaps w:val="0"/>
                                <w:strike w:val="0"/>
                                <w:color w:val="4472c4"/>
                                <w:sz w:val="72"/>
                                <w:vertAlign w:val="baseline"/>
                              </w:rPr>
                              <w:t xml:space="preserve">COMPANY NAME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90" w:right="813.0000305175781" w:firstLine="-9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621270" cy="9556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tbl>
      <w:tblPr>
        <w:tblStyle w:val="Table1"/>
        <w:tblW w:w="84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388"/>
        <w:gridCol w:w="3981"/>
        <w:tblGridChange w:id="0">
          <w:tblGrid>
            <w:gridCol w:w="2093"/>
            <w:gridCol w:w="2388"/>
            <w:gridCol w:w="3981"/>
          </w:tblGrid>
        </w:tblGridChange>
      </w:tblGrid>
      <w:tr>
        <w:trPr>
          <w:cantSplit w:val="0"/>
          <w:trHeight w:val="457" w:hRule="atLeast"/>
          <w:tblHeader w:val="0"/>
        </w:trPr>
        <w:tc>
          <w:tcPr>
            <w:shd w:fill="auto" w:val="clear"/>
            <w:vAlign w:val="center"/>
          </w:tcPr>
          <w:p w:rsidR="00000000" w:rsidDel="00000000" w:rsidP="00000000" w:rsidRDefault="00000000" w:rsidRPr="00000000" w14:paraId="0000000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Name:</w:t>
            </w:r>
          </w:p>
        </w:tc>
        <w:tc>
          <w:tcPr>
            <w:gridSpan w:val="2"/>
            <w:shd w:fill="auto" w:val="clear"/>
            <w:vAlign w:val="center"/>
          </w:tcPr>
          <w:p w:rsidR="00000000" w:rsidDel="00000000" w:rsidP="00000000" w:rsidRDefault="00000000" w:rsidRPr="00000000" w14:paraId="0000000D">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Induction Policy</w:t>
            </w:r>
          </w:p>
        </w:tc>
      </w:tr>
      <w:tr>
        <w:trPr>
          <w:cantSplit w:val="0"/>
          <w:trHeight w:val="457" w:hRule="atLeast"/>
          <w:tblHeader w:val="0"/>
        </w:trPr>
        <w:tc>
          <w:tcPr>
            <w:shd w:fill="auto" w:val="clear"/>
            <w:vAlign w:val="center"/>
          </w:tcPr>
          <w:p w:rsidR="00000000" w:rsidDel="00000000" w:rsidP="00000000" w:rsidRDefault="00000000" w:rsidRPr="00000000" w14:paraId="0000000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Number:</w:t>
            </w:r>
          </w:p>
        </w:tc>
        <w:tc>
          <w:tcPr>
            <w:gridSpan w:val="2"/>
            <w:shd w:fill="auto" w:val="clear"/>
            <w:vAlign w:val="center"/>
          </w:tcPr>
          <w:p w:rsidR="00000000" w:rsidDel="00000000" w:rsidP="00000000" w:rsidRDefault="00000000" w:rsidRPr="00000000" w14:paraId="00000010">
            <w:pPr>
              <w:spacing w:after="0" w:line="240" w:lineRule="auto"/>
              <w:rPr>
                <w:rFonts w:ascii="Calibri" w:cs="Calibri" w:eastAsia="Calibri" w:hAnsi="Calibri"/>
                <w:sz w:val="20"/>
                <w:szCs w:val="20"/>
              </w:rPr>
            </w:pPr>
            <w:r w:rsidDel="00000000" w:rsidR="00000000" w:rsidRPr="00000000">
              <w:rPr>
                <w:rtl w:val="0"/>
              </w:rPr>
            </w:r>
          </w:p>
        </w:tc>
      </w:tr>
      <w:tr>
        <w:trPr>
          <w:cantSplit w:val="0"/>
          <w:trHeight w:val="429" w:hRule="atLeast"/>
          <w:tblHeader w:val="0"/>
        </w:trPr>
        <w:tc>
          <w:tcPr>
            <w:gridSpan w:val="2"/>
            <w:shd w:fill="auto" w:val="clear"/>
            <w:vAlign w:val="center"/>
          </w:tcPr>
          <w:p w:rsidR="00000000" w:rsidDel="00000000" w:rsidP="00000000" w:rsidRDefault="00000000" w:rsidRPr="00000000" w14:paraId="0000001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Version:</w:t>
            </w:r>
          </w:p>
        </w:tc>
        <w:tc>
          <w:tcPr>
            <w:shd w:fill="auto" w:val="clear"/>
            <w:vAlign w:val="center"/>
          </w:tcPr>
          <w:p w:rsidR="00000000" w:rsidDel="00000000" w:rsidP="00000000" w:rsidRDefault="00000000" w:rsidRPr="00000000" w14:paraId="0000001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Effective Date:</w:t>
            </w:r>
          </w:p>
        </w:tc>
      </w:tr>
    </w:tbl>
    <w:p w:rsidR="00000000" w:rsidDel="00000000" w:rsidP="00000000" w:rsidRDefault="00000000" w:rsidRPr="00000000" w14:paraId="00000015">
      <w:pPr>
        <w:spacing w:after="0" w:line="240" w:lineRule="auto"/>
        <w:rPr>
          <w:rFonts w:ascii="Calibri" w:cs="Calibri" w:eastAsia="Calibri" w:hAnsi="Calibri"/>
          <w:sz w:val="20"/>
          <w:szCs w:val="20"/>
        </w:rPr>
      </w:pPr>
      <w:r w:rsidDel="00000000" w:rsidR="00000000" w:rsidRPr="00000000">
        <w:rPr>
          <w:rtl w:val="0"/>
        </w:rPr>
      </w:r>
    </w:p>
    <w:tbl>
      <w:tblPr>
        <w:tblStyle w:val="Table2"/>
        <w:tblW w:w="8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6"/>
        <w:gridCol w:w="2430"/>
        <w:gridCol w:w="1954"/>
        <w:gridCol w:w="1068"/>
        <w:gridCol w:w="934"/>
        <w:tblGridChange w:id="0">
          <w:tblGrid>
            <w:gridCol w:w="2066"/>
            <w:gridCol w:w="2430"/>
            <w:gridCol w:w="1954"/>
            <w:gridCol w:w="1068"/>
            <w:gridCol w:w="934"/>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16">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8">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c>
          <w:tcPr>
            <w:shd w:fill="auto" w:val="clear"/>
            <w:vAlign w:val="center"/>
          </w:tcPr>
          <w:p w:rsidR="00000000" w:rsidDel="00000000" w:rsidP="00000000" w:rsidRDefault="00000000" w:rsidRPr="00000000" w14:paraId="0000001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Designation</w:t>
            </w:r>
          </w:p>
        </w:tc>
        <w:tc>
          <w:tcPr>
            <w:shd w:fill="auto" w:val="clear"/>
            <w:vAlign w:val="center"/>
          </w:tcPr>
          <w:p w:rsidR="00000000" w:rsidDel="00000000" w:rsidP="00000000" w:rsidRDefault="00000000" w:rsidRPr="00000000" w14:paraId="0000001A">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Signature</w:t>
            </w:r>
          </w:p>
        </w:tc>
        <w:tc>
          <w:tcPr>
            <w:shd w:fill="auto" w:val="clear"/>
            <w:vAlign w:val="center"/>
          </w:tcPr>
          <w:p w:rsidR="00000000" w:rsidDel="00000000" w:rsidP="00000000" w:rsidRDefault="00000000" w:rsidRPr="00000000" w14:paraId="0000001B">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r>
      <w:tr>
        <w:trPr>
          <w:cantSplit w:val="0"/>
          <w:trHeight w:val="432" w:hRule="atLeast"/>
          <w:tblHeader w:val="0"/>
        </w:trPr>
        <w:tc>
          <w:tcPr>
            <w:shd w:fill="auto" w:val="clear"/>
            <w:vAlign w:val="center"/>
          </w:tcPr>
          <w:p w:rsidR="00000000" w:rsidDel="00000000" w:rsidP="00000000" w:rsidRDefault="00000000" w:rsidRPr="00000000" w14:paraId="0000001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Prepared By:</w:t>
            </w:r>
          </w:p>
        </w:tc>
        <w:tc>
          <w:tcPr>
            <w:shd w:fill="auto" w:val="clear"/>
            <w:vAlign w:val="center"/>
          </w:tcPr>
          <w:p w:rsidR="00000000" w:rsidDel="00000000" w:rsidP="00000000" w:rsidRDefault="00000000" w:rsidRPr="00000000" w14:paraId="0000001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F">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0">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Reviewed By:</w:t>
            </w:r>
          </w:p>
        </w:tc>
        <w:tc>
          <w:tcPr>
            <w:shd w:fill="auto" w:val="clear"/>
            <w:vAlign w:val="center"/>
          </w:tcPr>
          <w:p w:rsidR="00000000" w:rsidDel="00000000" w:rsidP="00000000" w:rsidRDefault="00000000" w:rsidRPr="00000000" w14:paraId="00000022">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3">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4">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5">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By:</w:t>
            </w:r>
          </w:p>
        </w:tc>
        <w:tc>
          <w:tcPr>
            <w:shd w:fill="auto" w:val="clear"/>
            <w:vAlign w:val="center"/>
          </w:tcPr>
          <w:p w:rsidR="00000000" w:rsidDel="00000000" w:rsidP="00000000" w:rsidRDefault="00000000" w:rsidRPr="00000000" w14:paraId="00000027">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8">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9">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A">
            <w:pP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B">
      <w:pPr>
        <w:spacing w:after="0" w:line="240" w:lineRule="auto"/>
        <w:rPr>
          <w:rFonts w:ascii="Calibri" w:cs="Calibri" w:eastAsia="Calibri" w:hAnsi="Calibri"/>
          <w:sz w:val="20"/>
          <w:szCs w:val="20"/>
        </w:rPr>
      </w:pPr>
      <w:r w:rsidDel="00000000" w:rsidR="00000000" w:rsidRPr="00000000">
        <w:rPr>
          <w:rtl w:val="0"/>
        </w:rPr>
      </w:r>
    </w:p>
    <w:tbl>
      <w:tblPr>
        <w:tblStyle w:val="Table3"/>
        <w:tblW w:w="8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83"/>
        <w:gridCol w:w="6387"/>
        <w:tblGridChange w:id="0">
          <w:tblGrid>
            <w:gridCol w:w="990"/>
            <w:gridCol w:w="1083"/>
            <w:gridCol w:w="6387"/>
          </w:tblGrid>
        </w:tblGridChange>
      </w:tblGrid>
      <w:tr>
        <w:trPr>
          <w:cantSplit w:val="0"/>
          <w:tblHeader w:val="0"/>
        </w:trPr>
        <w:tc>
          <w:tcPr>
            <w:shd w:fill="auto" w:val="clear"/>
          </w:tcPr>
          <w:p w:rsidR="00000000" w:rsidDel="00000000" w:rsidP="00000000" w:rsidRDefault="00000000" w:rsidRPr="00000000" w14:paraId="0000002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shd w:fill="auto" w:val="clear"/>
          </w:tcPr>
          <w:p w:rsidR="00000000" w:rsidDel="00000000" w:rsidP="00000000" w:rsidRDefault="00000000" w:rsidRPr="00000000" w14:paraId="0000002D">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Version</w:t>
            </w:r>
          </w:p>
        </w:tc>
        <w:tc>
          <w:tcPr>
            <w:shd w:fill="auto" w:val="clear"/>
          </w:tcPr>
          <w:p w:rsidR="00000000" w:rsidDel="00000000" w:rsidP="00000000" w:rsidRDefault="00000000" w:rsidRPr="00000000" w14:paraId="0000002E">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Summary of Change</w:t>
            </w:r>
          </w:p>
        </w:tc>
      </w:tr>
      <w:tr>
        <w:trPr>
          <w:cantSplit w:val="0"/>
          <w:tblHeader w:val="0"/>
        </w:trPr>
        <w:tc>
          <w:tcPr>
            <w:shd w:fill="auto" w:val="clear"/>
            <w:vAlign w:val="center"/>
          </w:tcPr>
          <w:p w:rsidR="00000000" w:rsidDel="00000000" w:rsidP="00000000" w:rsidRDefault="00000000" w:rsidRPr="00000000" w14:paraId="0000002F">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0">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1">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2">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3">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4">
            <w:pPr>
              <w:tabs>
                <w:tab w:val="left" w:pos="2280"/>
              </w:tabs>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5">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8">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Light" w:cs="Calibri Light" w:eastAsia="Calibri Light" w:hAnsi="Calibri Light"/>
          <w:b w:val="1"/>
          <w:i w:val="0"/>
          <w:smallCaps w:val="0"/>
          <w:strike w:val="0"/>
          <w:color w:val="000000"/>
          <w:sz w:val="32"/>
          <w:szCs w:val="3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39">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RESPOSIBILITY &amp; ACCOUNTABILITY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Induction Process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 Joining/ Paperwork Process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Induction Session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Introduction with other Employees and Departments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Induction Information/ Joining Kit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Asset and Workstation 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Employee Induction Checklist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RESTRICTIVE CLAUSE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ANNEXURE 1- Employee Induction Checklist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9">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sz w:val="32"/>
          <w:szCs w:val="32"/>
        </w:rPr>
      </w:pPr>
      <w:bookmarkStart w:colFirst="0" w:colLast="0" w:name="_heading=h.gjdgxs" w:id="0"/>
      <w:bookmarkEnd w:id="0"/>
      <w:r w:rsidDel="00000000" w:rsidR="00000000" w:rsidRPr="00000000">
        <w:rPr>
          <w:rtl w:val="0"/>
        </w:rPr>
      </w:r>
    </w:p>
    <w:p w:rsidR="00000000" w:rsidDel="00000000" w:rsidP="00000000" w:rsidRDefault="00000000" w:rsidRPr="00000000" w14:paraId="0000004B">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F">
      <w:pPr>
        <w:pStyle w:val="Heading1"/>
        <w:numPr>
          <w:ilvl w:val="0"/>
          <w:numId w:val="5"/>
        </w:numPr>
        <w:ind w:left="720" w:hanging="360"/>
        <w:rPr>
          <w:b w:val="1"/>
          <w:color w:val="000000"/>
          <w:sz w:val="22"/>
          <w:szCs w:val="22"/>
        </w:rPr>
      </w:pPr>
      <w:bookmarkStart w:colFirst="0" w:colLast="0" w:name="_heading=h.30j0zll" w:id="1"/>
      <w:bookmarkEnd w:id="1"/>
      <w:r w:rsidDel="00000000" w:rsidR="00000000" w:rsidRPr="00000000">
        <w:rPr>
          <w:b w:val="1"/>
          <w:color w:val="000000"/>
          <w:sz w:val="22"/>
          <w:szCs w:val="22"/>
          <w:rtl w:val="0"/>
        </w:rPr>
        <w:t xml:space="preserve">DEFINITION</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Induction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action or process of inducting someone to a post or organization. Induction creates a sense of belongingness to the new employee and make the career shift effective and meaningful.</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Organization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all the businesses which are under the umbrella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group.</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 Employee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 person employed with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all levels for wages or salary</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group of individuals that operate at the higher level 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have day-to-day responsibility for managing all individuals and maintaining responsibility for all the key business functions.</w:t>
      </w:r>
    </w:p>
    <w:p w:rsidR="00000000" w:rsidDel="00000000" w:rsidP="00000000" w:rsidRDefault="00000000" w:rsidRPr="00000000" w14:paraId="00000055">
      <w:pPr>
        <w:pStyle w:val="Heading1"/>
        <w:numPr>
          <w:ilvl w:val="0"/>
          <w:numId w:val="5"/>
        </w:numPr>
        <w:ind w:left="720" w:hanging="360"/>
        <w:rPr>
          <w:b w:val="1"/>
          <w:color w:val="000000"/>
          <w:sz w:val="22"/>
          <w:szCs w:val="22"/>
        </w:rPr>
      </w:pPr>
      <w:bookmarkStart w:colFirst="0" w:colLast="0" w:name="_heading=h.1fob9te" w:id="2"/>
      <w:bookmarkEnd w:id="2"/>
      <w:r w:rsidDel="00000000" w:rsidR="00000000" w:rsidRPr="00000000">
        <w:rPr>
          <w:b w:val="1"/>
          <w:color w:val="000000"/>
          <w:sz w:val="22"/>
          <w:szCs w:val="22"/>
          <w:rtl w:val="0"/>
        </w:rPr>
        <w:t xml:space="preserve">PURPOSE</w:t>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that employee induction is dealt with in an organized and consistent manner.</w:t>
      </w:r>
    </w:p>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enable staff to be introduced into a new post and working environment quickly, so that they can contribute effectively as soon as possible.</w:t>
      </w:r>
    </w:p>
    <w:p w:rsidR="00000000" w:rsidDel="00000000" w:rsidP="00000000" w:rsidRDefault="00000000" w:rsidRPr="00000000" w14:paraId="00000058">
      <w:pPr>
        <w:pStyle w:val="Heading1"/>
        <w:numPr>
          <w:ilvl w:val="0"/>
          <w:numId w:val="5"/>
        </w:numPr>
        <w:ind w:left="720" w:hanging="360"/>
        <w:rPr>
          <w:b w:val="1"/>
          <w:color w:val="000000"/>
          <w:sz w:val="22"/>
          <w:szCs w:val="22"/>
        </w:rPr>
      </w:pPr>
      <w:bookmarkStart w:colFirst="0" w:colLast="0" w:name="_heading=h.3znysh7" w:id="3"/>
      <w:bookmarkEnd w:id="3"/>
      <w:r w:rsidDel="00000000" w:rsidR="00000000" w:rsidRPr="00000000">
        <w:rPr>
          <w:b w:val="1"/>
          <w:color w:val="000000"/>
          <w:sz w:val="22"/>
          <w:szCs w:val="22"/>
          <w:rtl w:val="0"/>
        </w:rPr>
        <w:t xml:space="preserve">APPLICABILITY</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is applicable to all members of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across all the locations and branches.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pStyle w:val="Heading1"/>
        <w:numPr>
          <w:ilvl w:val="0"/>
          <w:numId w:val="5"/>
        </w:numPr>
        <w:ind w:left="720" w:hanging="360"/>
        <w:rPr>
          <w:b w:val="1"/>
          <w:color w:val="000000"/>
          <w:sz w:val="22"/>
          <w:szCs w:val="22"/>
        </w:rPr>
      </w:pPr>
      <w:bookmarkStart w:colFirst="0" w:colLast="0" w:name="_heading=h.2et92p0" w:id="4"/>
      <w:bookmarkEnd w:id="4"/>
      <w:r w:rsidDel="00000000" w:rsidR="00000000" w:rsidRPr="00000000">
        <w:rPr>
          <w:b w:val="1"/>
          <w:color w:val="000000"/>
          <w:sz w:val="22"/>
          <w:szCs w:val="22"/>
          <w:rtl w:val="0"/>
        </w:rPr>
        <w:t xml:space="preserve">RESPOSIBILITY &amp; ACCOUNTABILITY</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 Resource Department, Learning and Development, Trainer, Reporting Manager.</w:t>
      </w:r>
    </w:p>
    <w:p w:rsidR="00000000" w:rsidDel="00000000" w:rsidP="00000000" w:rsidRDefault="00000000" w:rsidRPr="00000000" w14:paraId="0000005E">
      <w:pPr>
        <w:pStyle w:val="Heading1"/>
        <w:numPr>
          <w:ilvl w:val="0"/>
          <w:numId w:val="5"/>
        </w:numPr>
        <w:ind w:left="720" w:hanging="360"/>
        <w:rPr>
          <w:b w:val="1"/>
          <w:color w:val="000000"/>
          <w:sz w:val="22"/>
          <w:szCs w:val="22"/>
        </w:rPr>
      </w:pPr>
      <w:bookmarkStart w:colFirst="0" w:colLast="0" w:name="_heading=h.tyjcwt" w:id="5"/>
      <w:bookmarkEnd w:id="5"/>
      <w:r w:rsidDel="00000000" w:rsidR="00000000" w:rsidRPr="00000000">
        <w:rPr>
          <w:b w:val="1"/>
          <w:color w:val="000000"/>
          <w:sz w:val="22"/>
          <w:szCs w:val="22"/>
          <w:rtl w:val="0"/>
        </w:rPr>
        <w:t xml:space="preserve">POLICY</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induction policy, associated procedures and guidelines aim to set out general steps for employees to follow during the induction process.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ind w:left="720" w:firstLine="0"/>
        <w:jc w:val="both"/>
        <w:rPr/>
      </w:pPr>
      <w:r w:rsidDel="00000000" w:rsidR="00000000" w:rsidRPr="00000000">
        <w:rPr>
          <w:rtl w:val="0"/>
        </w:rPr>
        <w:t xml:space="preserve">All the new joinees will be properly and full inducted. It is imperative that all employees undergo the HR Induction program on day of joining and the full-fledged induction program in </w:t>
      </w:r>
      <w:r w:rsidDel="00000000" w:rsidR="00000000" w:rsidRPr="00000000">
        <w:rPr>
          <w:highlight w:val="yellow"/>
          <w:rtl w:val="0"/>
        </w:rPr>
        <w:t xml:space="preserve">a months’</w:t>
      </w:r>
      <w:r w:rsidDel="00000000" w:rsidR="00000000" w:rsidRPr="00000000">
        <w:rPr>
          <w:rtl w:val="0"/>
        </w:rPr>
        <w:t xml:space="preserve"> time.</w:t>
      </w:r>
    </w:p>
    <w:p w:rsidR="00000000" w:rsidDel="00000000" w:rsidP="00000000" w:rsidRDefault="00000000" w:rsidRPr="00000000" w14:paraId="00000063">
      <w:pPr>
        <w:pStyle w:val="Heading2"/>
        <w:numPr>
          <w:ilvl w:val="0"/>
          <w:numId w:val="7"/>
        </w:numPr>
        <w:ind w:left="720" w:hanging="360"/>
        <w:rPr>
          <w:b w:val="1"/>
          <w:color w:val="000000"/>
          <w:sz w:val="22"/>
          <w:szCs w:val="22"/>
        </w:rPr>
      </w:pPr>
      <w:bookmarkStart w:colFirst="0" w:colLast="0" w:name="_heading=h.3dy6vkm" w:id="6"/>
      <w:bookmarkEnd w:id="6"/>
      <w:r w:rsidDel="00000000" w:rsidR="00000000" w:rsidRPr="00000000">
        <w:rPr>
          <w:b w:val="1"/>
          <w:color w:val="000000"/>
          <w:sz w:val="22"/>
          <w:szCs w:val="22"/>
          <w:rtl w:val="0"/>
        </w:rPr>
        <w:t xml:space="preserve">Induction Process</w:t>
      </w:r>
    </w:p>
    <w:p w:rsidR="00000000" w:rsidDel="00000000" w:rsidP="00000000" w:rsidRDefault="00000000" w:rsidRPr="00000000" w14:paraId="00000064">
      <w:pPr>
        <w:pStyle w:val="Heading3"/>
        <w:numPr>
          <w:ilvl w:val="0"/>
          <w:numId w:val="8"/>
        </w:numPr>
        <w:ind w:left="1080" w:hanging="360"/>
        <w:rPr>
          <w:b w:val="1"/>
          <w:color w:val="000000"/>
          <w:sz w:val="22"/>
          <w:szCs w:val="22"/>
        </w:rPr>
      </w:pPr>
      <w:bookmarkStart w:colFirst="0" w:colLast="0" w:name="_heading=h.1t3h5sf" w:id="7"/>
      <w:bookmarkEnd w:id="7"/>
      <w:r w:rsidDel="00000000" w:rsidR="00000000" w:rsidRPr="00000000">
        <w:rPr>
          <w:b w:val="1"/>
          <w:color w:val="000000"/>
          <w:sz w:val="22"/>
          <w:szCs w:val="22"/>
          <w:rtl w:val="0"/>
        </w:rPr>
        <w:t xml:space="preserve">Pre Joining/ Paperwork Process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ind w:left="1080" w:firstLine="0"/>
        <w:jc w:val="both"/>
        <w:rPr/>
      </w:pPr>
      <w:r w:rsidDel="00000000" w:rsidR="00000000" w:rsidRPr="00000000">
        <w:rPr>
          <w:rtl w:val="0"/>
        </w:rPr>
        <w:t xml:space="preserve">This process involves new workplace participants completing necessary paperwork, to ensure the new workplace participant can be established on </w:t>
      </w:r>
      <w:r w:rsidDel="00000000" w:rsidR="00000000" w:rsidRPr="00000000">
        <w:rPr>
          <w:b w:val="1"/>
          <w:i w:val="1"/>
          <w:rtl w:val="0"/>
        </w:rPr>
        <w:t xml:space="preserve">“Company Name”</w:t>
      </w:r>
      <w:r w:rsidDel="00000000" w:rsidR="00000000" w:rsidRPr="00000000">
        <w:rPr>
          <w:rtl w:val="0"/>
        </w:rPr>
        <w:t xml:space="preserve"> database. This should occur on the first day of the workplace participant's employment/engagement. </w:t>
      </w:r>
    </w:p>
    <w:p w:rsidR="00000000" w:rsidDel="00000000" w:rsidP="00000000" w:rsidRDefault="00000000" w:rsidRPr="00000000" w14:paraId="00000067">
      <w:pPr>
        <w:ind w:left="1080" w:firstLine="0"/>
        <w:jc w:val="both"/>
        <w:rPr/>
      </w:pPr>
      <w:r w:rsidDel="00000000" w:rsidR="00000000" w:rsidRPr="00000000">
        <w:rPr>
          <w:rtl w:val="0"/>
        </w:rPr>
        <w:t xml:space="preserve">The paperwork includes completing: </w:t>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Acceptance on Offer letter and Terms and conditions</w:t>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details</w:t>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banking information </w:t>
      </w:r>
    </w:p>
    <w:p w:rsidR="00000000" w:rsidDel="00000000" w:rsidP="00000000" w:rsidRDefault="00000000" w:rsidRPr="00000000" w14:paraId="000000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Superannuation documentation </w:t>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Tax file number declaration</w:t>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 Details Form </w:t>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Tax File Declaration Form</w:t>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Statutory Compliance Forms</w:t>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Receipt of Personal, Educational and Professional experience documents along with photographs.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the documents and paperwork to be kept in secure personnel file.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pStyle w:val="Heading3"/>
        <w:numPr>
          <w:ilvl w:val="0"/>
          <w:numId w:val="8"/>
        </w:numPr>
        <w:ind w:left="1080" w:hanging="360"/>
        <w:rPr>
          <w:b w:val="1"/>
          <w:color w:val="000000"/>
          <w:sz w:val="22"/>
          <w:szCs w:val="22"/>
        </w:rPr>
      </w:pPr>
      <w:bookmarkStart w:colFirst="0" w:colLast="0" w:name="_heading=h.4d34og8" w:id="8"/>
      <w:bookmarkEnd w:id="8"/>
      <w:r w:rsidDel="00000000" w:rsidR="00000000" w:rsidRPr="00000000">
        <w:rPr>
          <w:b w:val="1"/>
          <w:color w:val="000000"/>
          <w:sz w:val="22"/>
          <w:szCs w:val="22"/>
          <w:rtl w:val="0"/>
        </w:rPr>
        <w:t xml:space="preserve">Induction Session</w:t>
      </w:r>
    </w:p>
    <w:p w:rsidR="00000000" w:rsidDel="00000000" w:rsidP="00000000" w:rsidRDefault="00000000" w:rsidRPr="00000000" w14:paraId="00000075">
      <w:pPr>
        <w:ind w:left="1080" w:firstLine="0"/>
        <w:jc w:val="both"/>
        <w:rPr/>
      </w:pPr>
      <w:r w:rsidDel="00000000" w:rsidR="00000000" w:rsidRPr="00000000">
        <w:rPr>
          <w:rtl w:val="0"/>
        </w:rPr>
        <w:t xml:space="preserve">The session involves an induction session which is typically conducted by HR/ Trainer or Reporting Manager</w:t>
      </w:r>
    </w:p>
    <w:p w:rsidR="00000000" w:rsidDel="00000000" w:rsidP="00000000" w:rsidRDefault="00000000" w:rsidRPr="00000000" w14:paraId="00000076">
      <w:pPr>
        <w:ind w:left="1080" w:firstLine="0"/>
        <w:rPr/>
      </w:pPr>
      <w:r w:rsidDel="00000000" w:rsidR="00000000" w:rsidRPr="00000000">
        <w:rPr>
          <w:rtl w:val="0"/>
        </w:rPr>
        <w:t xml:space="preserve">The induction session will typically cover: </w:t>
      </w:r>
    </w:p>
    <w:p w:rsidR="00000000" w:rsidDel="00000000" w:rsidP="00000000" w:rsidRDefault="00000000" w:rsidRPr="00000000" w14:paraId="0000007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brief history of “Company Name” </w:t>
      </w:r>
    </w:p>
    <w:p w:rsidR="00000000" w:rsidDel="00000000" w:rsidP="00000000" w:rsidRDefault="00000000" w:rsidRPr="00000000" w14:paraId="0000007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Locations/ branches/ Factories.</w:t>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general outline of APIC’s Strategic Plan: the vision, mission and value statements</w:t>
      </w:r>
    </w:p>
    <w:p w:rsidR="00000000" w:rsidDel="00000000" w:rsidP="00000000" w:rsidRDefault="00000000" w:rsidRPr="00000000" w14:paraId="0000007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future directions of the business </w:t>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outline of the various units/departments in the organization</w:t>
      </w:r>
    </w:p>
    <w:p w:rsidR="00000000" w:rsidDel="00000000" w:rsidP="00000000" w:rsidRDefault="00000000" w:rsidRPr="00000000" w14:paraId="0000007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management system.</w:t>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training session on the Staff Code of Conduct Policy and expectations of professional behavior.</w:t>
      </w:r>
    </w:p>
    <w:p w:rsidR="00000000" w:rsidDel="00000000" w:rsidP="00000000" w:rsidRDefault="00000000" w:rsidRPr="00000000" w14:paraId="0000007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Workplace health and safety, including the emergency evacuation procedure, location of First Aid Officers and kits, reporting of incidents.</w:t>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protocol.</w:t>
      </w:r>
    </w:p>
    <w:p w:rsidR="00000000" w:rsidDel="00000000" w:rsidP="00000000" w:rsidRDefault="00000000" w:rsidRPr="00000000" w14:paraId="0000008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Telephone protocol and appropriate use of voicemail </w:t>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Availability of training </w:t>
      </w:r>
    </w:p>
    <w:p w:rsidR="00000000" w:rsidDel="00000000" w:rsidP="00000000" w:rsidRDefault="00000000" w:rsidRPr="00000000" w14:paraId="0000008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outline of payroll and leave system.</w:t>
      </w:r>
    </w:p>
    <w:p w:rsidR="00000000" w:rsidDel="00000000" w:rsidP="00000000" w:rsidRDefault="00000000" w:rsidRPr="00000000" w14:paraId="0000008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outline of “Company Name” computer network system and document management system.</w:t>
      </w:r>
    </w:p>
    <w:p w:rsidR="00000000" w:rsidDel="00000000" w:rsidP="00000000" w:rsidRDefault="00000000" w:rsidRPr="00000000" w14:paraId="0000008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general overview of all the policies and procedures.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end of the induction process, new joinee is required to sign a form confirming his/ her attendance at the induction session and their understanding of the various issues covered in the induction session, including a commitment to read and abide by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policies and procedures as listed in HR Manual/ HR Handbook.</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pStyle w:val="Heading3"/>
        <w:numPr>
          <w:ilvl w:val="0"/>
          <w:numId w:val="8"/>
        </w:numPr>
        <w:ind w:left="1080" w:hanging="360"/>
        <w:rPr>
          <w:b w:val="1"/>
          <w:color w:val="000000"/>
          <w:sz w:val="22"/>
          <w:szCs w:val="22"/>
        </w:rPr>
      </w:pPr>
      <w:bookmarkStart w:colFirst="0" w:colLast="0" w:name="_heading=h.2s8eyo1" w:id="9"/>
      <w:bookmarkEnd w:id="9"/>
      <w:r w:rsidDel="00000000" w:rsidR="00000000" w:rsidRPr="00000000">
        <w:rPr>
          <w:b w:val="1"/>
          <w:color w:val="000000"/>
          <w:sz w:val="22"/>
          <w:szCs w:val="22"/>
          <w:rtl w:val="0"/>
        </w:rPr>
        <w:t xml:space="preserve">Introduction with other Employees and Departments</w:t>
      </w:r>
    </w:p>
    <w:p w:rsidR="00000000" w:rsidDel="00000000" w:rsidP="00000000" w:rsidRDefault="00000000" w:rsidRPr="00000000" w14:paraId="0000008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new joinees supervisor/ line manager or Reporting Manager is responsible for ensuring the new joinee is introduced to other workplace participants. </w:t>
      </w:r>
    </w:p>
    <w:p w:rsidR="00000000" w:rsidDel="00000000" w:rsidP="00000000" w:rsidRDefault="00000000" w:rsidRPr="00000000" w14:paraId="0000008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Manager should assist the new joinee with transition into the company activities.</w:t>
      </w:r>
    </w:p>
    <w:p w:rsidR="00000000" w:rsidDel="00000000" w:rsidP="00000000" w:rsidRDefault="00000000" w:rsidRPr="00000000" w14:paraId="0000008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Reporting Manager should also acquaint the new workplace participants with the day to day operations of the workplace including work breaks and facilities available. </w:t>
      </w:r>
    </w:p>
    <w:p w:rsidR="00000000" w:rsidDel="00000000" w:rsidP="00000000" w:rsidRDefault="00000000" w:rsidRPr="00000000" w14:paraId="0000008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Reporting Manager should aim to make the new workplace participant feel welcome and assist with their transition into their new environment. </w:t>
      </w:r>
    </w:p>
    <w:p w:rsidR="00000000" w:rsidDel="00000000" w:rsidP="00000000" w:rsidRDefault="00000000" w:rsidRPr="00000000" w14:paraId="0000008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 has to also impart professional and practical experience to the new recruit as part of the induction process.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pStyle w:val="Heading3"/>
        <w:numPr>
          <w:ilvl w:val="0"/>
          <w:numId w:val="8"/>
        </w:numPr>
        <w:ind w:left="1080" w:hanging="360"/>
        <w:rPr>
          <w:b w:val="1"/>
          <w:color w:val="000000"/>
          <w:sz w:val="22"/>
          <w:szCs w:val="22"/>
        </w:rPr>
      </w:pPr>
      <w:bookmarkStart w:colFirst="0" w:colLast="0" w:name="_heading=h.17dp8vu" w:id="10"/>
      <w:bookmarkEnd w:id="10"/>
      <w:r w:rsidDel="00000000" w:rsidR="00000000" w:rsidRPr="00000000">
        <w:rPr>
          <w:b w:val="1"/>
          <w:color w:val="000000"/>
          <w:sz w:val="22"/>
          <w:szCs w:val="22"/>
          <w:rtl w:val="0"/>
        </w:rPr>
        <w:t xml:space="preserve">Induction Information/ Joining Kit</w:t>
      </w:r>
    </w:p>
    <w:p w:rsidR="00000000" w:rsidDel="00000000" w:rsidP="00000000" w:rsidRDefault="00000000" w:rsidRPr="00000000" w14:paraId="00000091">
      <w:pPr>
        <w:ind w:left="360" w:firstLine="720"/>
        <w:rPr/>
      </w:pPr>
      <w:r w:rsidDel="00000000" w:rsidR="00000000" w:rsidRPr="00000000">
        <w:rPr>
          <w:rtl w:val="0"/>
        </w:rPr>
        <w:t xml:space="preserve">New recruit may be given an induction information kit outlining/comprising:</w:t>
      </w:r>
    </w:p>
    <w:p w:rsidR="00000000" w:rsidDel="00000000" w:rsidP="00000000" w:rsidRDefault="00000000" w:rsidRPr="00000000" w14:paraId="0000009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Stationary</w:t>
      </w:r>
    </w:p>
    <w:p w:rsidR="00000000" w:rsidDel="00000000" w:rsidP="00000000" w:rsidRDefault="00000000" w:rsidRPr="00000000" w14:paraId="0000009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lists</w:t>
      </w:r>
    </w:p>
    <w:p w:rsidR="00000000" w:rsidDel="00000000" w:rsidP="00000000" w:rsidRDefault="00000000" w:rsidRPr="00000000" w14:paraId="000000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SPOC List- Function/ Department/ Location wise</w:t>
      </w:r>
    </w:p>
    <w:p w:rsidR="00000000" w:rsidDel="00000000" w:rsidP="00000000" w:rsidRDefault="00000000" w:rsidRPr="00000000" w14:paraId="000000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Cards</w:t>
      </w:r>
    </w:p>
    <w:p w:rsidR="00000000" w:rsidDel="00000000" w:rsidP="00000000" w:rsidRDefault="00000000" w:rsidRPr="00000000" w14:paraId="0000009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Food Coupons </w:t>
      </w:r>
    </w:p>
    <w:p w:rsidR="00000000" w:rsidDel="00000000" w:rsidP="00000000" w:rsidRDefault="00000000" w:rsidRPr="00000000" w14:paraId="0000009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Strategic Plan if any</w:t>
      </w:r>
    </w:p>
    <w:p w:rsidR="00000000" w:rsidDel="00000000" w:rsidP="00000000" w:rsidRDefault="00000000" w:rsidRPr="00000000" w14:paraId="0000009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Vision, Mission and Values statements</w:t>
      </w:r>
    </w:p>
    <w:p w:rsidR="00000000" w:rsidDel="00000000" w:rsidP="00000000" w:rsidRDefault="00000000" w:rsidRPr="00000000" w14:paraId="0000009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Maps/guides to workplace area</w:t>
      </w:r>
    </w:p>
    <w:p w:rsidR="00000000" w:rsidDel="00000000" w:rsidP="00000000" w:rsidRDefault="00000000" w:rsidRPr="00000000" w14:paraId="0000009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Induction evaluation form.</w:t>
      </w:r>
    </w:p>
    <w:p w:rsidR="00000000" w:rsidDel="00000000" w:rsidP="00000000" w:rsidRDefault="00000000" w:rsidRPr="00000000" w14:paraId="0000009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Login Credentials along with passwords</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pStyle w:val="Heading3"/>
        <w:numPr>
          <w:ilvl w:val="0"/>
          <w:numId w:val="8"/>
        </w:numPr>
        <w:ind w:left="1080" w:hanging="360"/>
        <w:rPr>
          <w:b w:val="1"/>
          <w:color w:val="000000"/>
          <w:sz w:val="22"/>
          <w:szCs w:val="22"/>
        </w:rPr>
      </w:pPr>
      <w:bookmarkStart w:colFirst="0" w:colLast="0" w:name="_heading=h.3rdcrjn" w:id="11"/>
      <w:bookmarkEnd w:id="11"/>
      <w:r w:rsidDel="00000000" w:rsidR="00000000" w:rsidRPr="00000000">
        <w:rPr>
          <w:b w:val="1"/>
          <w:color w:val="000000"/>
          <w:sz w:val="22"/>
          <w:szCs w:val="22"/>
          <w:rtl w:val="0"/>
        </w:rPr>
        <w:t xml:space="preserve">Asset and Workstation Allocation</w:t>
      </w:r>
    </w:p>
    <w:p w:rsidR="00000000" w:rsidDel="00000000" w:rsidP="00000000" w:rsidRDefault="00000000" w:rsidRPr="00000000" w14:paraId="0000009E">
      <w:pPr>
        <w:ind w:left="360" w:firstLine="720"/>
        <w:rPr/>
      </w:pPr>
      <w:r w:rsidDel="00000000" w:rsidR="00000000" w:rsidRPr="00000000">
        <w:rPr>
          <w:rtl w:val="0"/>
        </w:rPr>
        <w:t xml:space="preserve">Asset and workstation allocation will be done on the first day of the joining.</w:t>
      </w:r>
    </w:p>
    <w:p w:rsidR="00000000" w:rsidDel="00000000" w:rsidP="00000000" w:rsidRDefault="00000000" w:rsidRPr="00000000" w14:paraId="0000009F">
      <w:pPr>
        <w:pStyle w:val="Heading3"/>
        <w:numPr>
          <w:ilvl w:val="0"/>
          <w:numId w:val="8"/>
        </w:numPr>
        <w:ind w:left="1080" w:hanging="360"/>
        <w:rPr>
          <w:b w:val="1"/>
          <w:color w:val="000000"/>
          <w:sz w:val="22"/>
          <w:szCs w:val="22"/>
        </w:rPr>
      </w:pPr>
      <w:bookmarkStart w:colFirst="0" w:colLast="0" w:name="_heading=h.26in1rg" w:id="12"/>
      <w:bookmarkEnd w:id="12"/>
      <w:r w:rsidDel="00000000" w:rsidR="00000000" w:rsidRPr="00000000">
        <w:rPr>
          <w:b w:val="1"/>
          <w:color w:val="000000"/>
          <w:sz w:val="22"/>
          <w:szCs w:val="22"/>
          <w:rtl w:val="0"/>
        </w:rPr>
        <w:t xml:space="preserve">Employee Induction Checklist</w:t>
      </w:r>
    </w:p>
    <w:p w:rsidR="00000000" w:rsidDel="00000000" w:rsidP="00000000" w:rsidRDefault="00000000" w:rsidRPr="00000000" w14:paraId="000000A0">
      <w:pPr>
        <w:ind w:left="1080" w:firstLine="0"/>
        <w:jc w:val="both"/>
        <w:rPr/>
      </w:pPr>
      <w:r w:rsidDel="00000000" w:rsidR="00000000" w:rsidRPr="00000000">
        <w:rPr>
          <w:rtl w:val="0"/>
        </w:rPr>
        <w:t xml:space="preserve">Post completion of the induction, the Trainer or the HR personnel or the Reporting Manager who conducted the induction has to fill the Employee Induction checklist. The same is attached as</w:t>
      </w:r>
      <w:r w:rsidDel="00000000" w:rsidR="00000000" w:rsidRPr="00000000">
        <w:rPr>
          <w:b w:val="1"/>
          <w:rtl w:val="0"/>
        </w:rPr>
        <w:t xml:space="preserve"> Annexure 1</w:t>
      </w:r>
      <w:r w:rsidDel="00000000" w:rsidR="00000000" w:rsidRPr="00000000">
        <w:rPr>
          <w:rtl w:val="0"/>
        </w:rPr>
        <w:t xml:space="preserve"> in this policy.</w:t>
      </w:r>
    </w:p>
    <w:p w:rsidR="00000000" w:rsidDel="00000000" w:rsidP="00000000" w:rsidRDefault="00000000" w:rsidRPr="00000000" w14:paraId="000000A1">
      <w:pPr>
        <w:pStyle w:val="Heading1"/>
        <w:numPr>
          <w:ilvl w:val="0"/>
          <w:numId w:val="5"/>
        </w:numPr>
        <w:ind w:left="720" w:hanging="360"/>
        <w:rPr>
          <w:b w:val="1"/>
          <w:color w:val="000000"/>
          <w:sz w:val="22"/>
          <w:szCs w:val="22"/>
        </w:rPr>
      </w:pPr>
      <w:bookmarkStart w:colFirst="0" w:colLast="0" w:name="_heading=h.lnxbz9" w:id="13"/>
      <w:bookmarkEnd w:id="13"/>
      <w:r w:rsidDel="00000000" w:rsidR="00000000" w:rsidRPr="00000000">
        <w:rPr>
          <w:b w:val="1"/>
          <w:color w:val="000000"/>
          <w:sz w:val="22"/>
          <w:szCs w:val="22"/>
          <w:rtl w:val="0"/>
        </w:rPr>
        <w:t xml:space="preserve">RESTRICTIVE CLAUSE</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7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exceptions to the above would be at the sole discretion of the Management.</w:t>
      </w:r>
    </w:p>
    <w:p w:rsidR="00000000" w:rsidDel="00000000" w:rsidP="00000000" w:rsidRDefault="00000000" w:rsidRPr="00000000" w14:paraId="000000A4">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Management reserves the right to change and or modify the policy without stating any reason.</w:t>
      </w:r>
    </w:p>
    <w:p w:rsidR="00000000" w:rsidDel="00000000" w:rsidP="00000000" w:rsidRDefault="00000000" w:rsidRPr="00000000" w14:paraId="000000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organization reserves its right to withdraw this policy without assigning any reason by using its sole discretion which will be binding on all members. The Employees hereby unconditionally agree to all such changes/ amendments/ additions/ deletions/ modifications.</w:t>
      </w:r>
    </w:p>
    <w:p w:rsidR="00000000" w:rsidDel="00000000" w:rsidP="00000000" w:rsidRDefault="00000000" w:rsidRPr="00000000" w14:paraId="000000A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Company's reputation and credibility are based upon its total commitment to ethical business practices and also on ethical conduct of its Employees. To safeguard the Company's reputation, Employees must conduct themselves in accordance with the highest ethical standards and also be perceived to be acting ethically at all times. Compliance with all policies of the Company, relevant applicable laws and regulations is the minimum standard which should be adhered to by all the Employees all the times.</w:t>
      </w:r>
    </w:p>
    <w:p w:rsidR="00000000" w:rsidDel="00000000" w:rsidP="00000000" w:rsidRDefault="00000000" w:rsidRPr="00000000" w14:paraId="000000A7">
      <w:pPr>
        <w:pStyle w:val="Heading1"/>
        <w:numPr>
          <w:ilvl w:val="0"/>
          <w:numId w:val="5"/>
        </w:numPr>
        <w:ind w:left="720" w:hanging="360"/>
        <w:rPr>
          <w:b w:val="1"/>
          <w:color w:val="000000"/>
          <w:sz w:val="22"/>
          <w:szCs w:val="22"/>
        </w:rPr>
      </w:pPr>
      <w:bookmarkStart w:colFirst="0" w:colLast="0" w:name="_heading=h.35nkun2" w:id="14"/>
      <w:bookmarkEnd w:id="14"/>
      <w:r w:rsidDel="00000000" w:rsidR="00000000" w:rsidRPr="00000000">
        <w:rPr>
          <w:b w:val="1"/>
          <w:color w:val="000000"/>
          <w:sz w:val="22"/>
          <w:szCs w:val="22"/>
          <w:rtl w:val="0"/>
        </w:rPr>
        <w:t xml:space="preserve">ANNEXURE 1- Employee Induction Checklist</w:t>
      </w:r>
    </w:p>
    <w:p w:rsidR="00000000" w:rsidDel="00000000" w:rsidP="00000000" w:rsidRDefault="00000000" w:rsidRPr="00000000" w14:paraId="000000A8">
      <w:pPr>
        <w:ind w:left="720" w:firstLine="0"/>
        <w:rPr>
          <w:i w:val="1"/>
        </w:rPr>
      </w:pPr>
      <w:r w:rsidDel="00000000" w:rsidR="00000000" w:rsidRPr="00000000">
        <w:rPr>
          <w:i w:val="1"/>
          <w:highlight w:val="yellow"/>
          <w:rtl w:val="0"/>
        </w:rPr>
        <w:t xml:space="preserve">Sample Induction Checklist is only for reference purpose, it can be amended as per company requirements.</w:t>
      </w: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jc w:val="cente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jc w:val="center"/>
        <w:rPr>
          <w:b w:val="1"/>
        </w:rPr>
      </w:pPr>
      <w:r w:rsidDel="00000000" w:rsidR="00000000" w:rsidRPr="00000000">
        <w:rPr>
          <w:b w:val="1"/>
          <w:rtl w:val="0"/>
        </w:rPr>
        <w:t xml:space="preserve">ANNEXURE 1</w:t>
      </w:r>
      <w:r w:rsidDel="00000000" w:rsidR="00000000" w:rsidRPr="00000000">
        <w:drawing>
          <wp:anchor allowOverlap="1" behindDoc="0" distB="0" distT="0" distL="114300" distR="114300" hidden="0" layoutInCell="1" locked="0" relativeHeight="0" simplePos="0">
            <wp:simplePos x="0" y="0"/>
            <wp:positionH relativeFrom="column">
              <wp:posOffset>-47624</wp:posOffset>
            </wp:positionH>
            <wp:positionV relativeFrom="paragraph">
              <wp:posOffset>251459</wp:posOffset>
            </wp:positionV>
            <wp:extent cx="6086475" cy="7686675"/>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086475" cy="7686675"/>
                    </a:xfrm>
                    <a:prstGeom prst="rect"/>
                    <a:ln/>
                  </pic:spPr>
                </pic:pic>
              </a:graphicData>
            </a:graphic>
          </wp:anchor>
        </w:drawing>
      </w:r>
    </w:p>
    <w:p w:rsidR="00000000" w:rsidDel="00000000" w:rsidP="00000000" w:rsidRDefault="00000000" w:rsidRPr="00000000" w14:paraId="000000BA">
      <w:pPr>
        <w:jc w:val="center"/>
        <w:rPr>
          <w:b w:val="1"/>
        </w:rPr>
      </w:pPr>
      <w:r w:rsidDel="00000000" w:rsidR="00000000" w:rsidRPr="00000000">
        <w:rPr>
          <w:rtl w:val="0"/>
        </w:rPr>
      </w:r>
    </w:p>
    <w:p w:rsidR="00000000" w:rsidDel="00000000" w:rsidP="00000000" w:rsidRDefault="00000000" w:rsidRPr="00000000" w14:paraId="000000BB">
      <w:pPr>
        <w:jc w:val="center"/>
        <w:rPr>
          <w:b w:val="1"/>
        </w:rPr>
      </w:pPr>
      <w:r w:rsidDel="00000000" w:rsidR="00000000" w:rsidRPr="00000000">
        <w:rPr>
          <w:rtl w:val="0"/>
        </w:rPr>
      </w:r>
    </w:p>
    <w:p w:rsidR="00000000" w:rsidDel="00000000" w:rsidP="00000000" w:rsidRDefault="00000000" w:rsidRPr="00000000" w14:paraId="000000BC">
      <w:pPr>
        <w:jc w:val="center"/>
        <w:rPr>
          <w:b w:val="1"/>
        </w:rPr>
      </w:pPr>
      <w:r w:rsidDel="00000000" w:rsidR="00000000" w:rsidRPr="00000000">
        <w:rPr>
          <w:rtl w:val="0"/>
        </w:rPr>
      </w:r>
    </w:p>
    <w:p w:rsidR="00000000" w:rsidDel="00000000" w:rsidP="00000000" w:rsidRDefault="00000000" w:rsidRPr="00000000" w14:paraId="000000BD">
      <w:pPr>
        <w:jc w:val="center"/>
        <w:rPr>
          <w:b w:val="1"/>
        </w:rPr>
      </w:pPr>
      <w:r w:rsidDel="00000000" w:rsidR="00000000" w:rsidRPr="00000000">
        <w:rPr>
          <w:rtl w:val="0"/>
        </w:rPr>
      </w:r>
    </w:p>
    <w:p w:rsidR="00000000" w:rsidDel="00000000" w:rsidP="00000000" w:rsidRDefault="00000000" w:rsidRPr="00000000" w14:paraId="000000BE">
      <w:pPr>
        <w:jc w:val="center"/>
        <w:rPr>
          <w:b w:val="1"/>
        </w:rPr>
      </w:pPr>
      <w:r w:rsidDel="00000000" w:rsidR="00000000" w:rsidRPr="00000000">
        <w:rPr>
          <w:rtl w:val="0"/>
        </w:rPr>
      </w:r>
    </w:p>
    <w:p w:rsidR="00000000" w:rsidDel="00000000" w:rsidP="00000000" w:rsidRDefault="00000000" w:rsidRPr="00000000" w14:paraId="000000BF">
      <w:pPr>
        <w:jc w:val="center"/>
        <w:rPr>
          <w:b w:val="1"/>
        </w:rPr>
      </w:pPr>
      <w:r w:rsidDel="00000000" w:rsidR="00000000" w:rsidRPr="00000000">
        <w:rPr>
          <w:rtl w:val="0"/>
        </w:rPr>
      </w:r>
    </w:p>
    <w:p w:rsidR="00000000" w:rsidDel="00000000" w:rsidP="00000000" w:rsidRDefault="00000000" w:rsidRPr="00000000" w14:paraId="000000C0">
      <w:pPr>
        <w:jc w:val="center"/>
        <w:rPr>
          <w:b w:val="1"/>
        </w:rPr>
      </w:pPr>
      <w:r w:rsidDel="00000000" w:rsidR="00000000" w:rsidRPr="00000000">
        <w:rPr>
          <w:rtl w:val="0"/>
        </w:rPr>
      </w:r>
    </w:p>
    <w:p w:rsidR="00000000" w:rsidDel="00000000" w:rsidP="00000000" w:rsidRDefault="00000000" w:rsidRPr="00000000" w14:paraId="000000C1">
      <w:pPr>
        <w:jc w:val="center"/>
        <w:rPr>
          <w:b w:val="1"/>
        </w:rPr>
      </w:pPr>
      <w:r w:rsidDel="00000000" w:rsidR="00000000" w:rsidRPr="00000000">
        <w:rPr>
          <w:rtl w:val="0"/>
        </w:rPr>
      </w:r>
    </w:p>
    <w:p w:rsidR="00000000" w:rsidDel="00000000" w:rsidP="00000000" w:rsidRDefault="00000000" w:rsidRPr="00000000" w14:paraId="000000C2">
      <w:pPr>
        <w:jc w:val="center"/>
        <w:rPr>
          <w:b w:val="1"/>
        </w:rPr>
      </w:pPr>
      <w:r w:rsidDel="00000000" w:rsidR="00000000" w:rsidRPr="00000000">
        <w:rPr>
          <w:rtl w:val="0"/>
        </w:rPr>
      </w:r>
    </w:p>
    <w:p w:rsidR="00000000" w:rsidDel="00000000" w:rsidP="00000000" w:rsidRDefault="00000000" w:rsidRPr="00000000" w14:paraId="000000C3">
      <w:pPr>
        <w:jc w:val="center"/>
        <w:rPr>
          <w:b w:val="1"/>
        </w:rPr>
      </w:pPr>
      <w:r w:rsidDel="00000000" w:rsidR="00000000" w:rsidRPr="00000000">
        <w:rPr>
          <w:rtl w:val="0"/>
        </w:rPr>
      </w:r>
    </w:p>
    <w:p w:rsidR="00000000" w:rsidDel="00000000" w:rsidP="00000000" w:rsidRDefault="00000000" w:rsidRPr="00000000" w14:paraId="000000C4">
      <w:pPr>
        <w:jc w:val="center"/>
        <w:rPr>
          <w:b w:val="1"/>
        </w:rPr>
      </w:pPr>
      <w:r w:rsidDel="00000000" w:rsidR="00000000" w:rsidRPr="00000000">
        <w:rPr>
          <w:rtl w:val="0"/>
        </w:rPr>
      </w:r>
    </w:p>
    <w:p w:rsidR="00000000" w:rsidDel="00000000" w:rsidP="00000000" w:rsidRDefault="00000000" w:rsidRPr="00000000" w14:paraId="000000C5">
      <w:pPr>
        <w:jc w:val="center"/>
        <w:rPr>
          <w:b w:val="1"/>
        </w:rPr>
      </w:pPr>
      <w:r w:rsidDel="00000000" w:rsidR="00000000" w:rsidRPr="00000000">
        <w:rPr>
          <w:rtl w:val="0"/>
        </w:rPr>
      </w:r>
    </w:p>
    <w:p w:rsidR="00000000" w:rsidDel="00000000" w:rsidP="00000000" w:rsidRDefault="00000000" w:rsidRPr="00000000" w14:paraId="000000C6">
      <w:pPr>
        <w:jc w:val="center"/>
        <w:rPr>
          <w:b w:val="1"/>
        </w:rPr>
      </w:pPr>
      <w:r w:rsidDel="00000000" w:rsidR="00000000" w:rsidRPr="00000000">
        <w:rPr>
          <w:rtl w:val="0"/>
        </w:rPr>
      </w:r>
    </w:p>
    <w:p w:rsidR="00000000" w:rsidDel="00000000" w:rsidP="00000000" w:rsidRDefault="00000000" w:rsidRPr="00000000" w14:paraId="000000C7">
      <w:pPr>
        <w:jc w:val="center"/>
        <w:rPr>
          <w:b w:val="1"/>
        </w:rPr>
      </w:pPr>
      <w:r w:rsidDel="00000000" w:rsidR="00000000" w:rsidRPr="00000000">
        <w:rPr>
          <w:rtl w:val="0"/>
        </w:rPr>
      </w:r>
    </w:p>
    <w:p w:rsidR="00000000" w:rsidDel="00000000" w:rsidP="00000000" w:rsidRDefault="00000000" w:rsidRPr="00000000" w14:paraId="000000C8">
      <w:pPr>
        <w:jc w:val="center"/>
        <w:rPr>
          <w:b w:val="1"/>
        </w:rPr>
      </w:pPr>
      <w:r w:rsidDel="00000000" w:rsidR="00000000" w:rsidRPr="00000000">
        <w:rPr>
          <w:rtl w:val="0"/>
        </w:rPr>
      </w:r>
    </w:p>
    <w:p w:rsidR="00000000" w:rsidDel="00000000" w:rsidP="00000000" w:rsidRDefault="00000000" w:rsidRPr="00000000" w14:paraId="000000C9">
      <w:pPr>
        <w:jc w:val="center"/>
        <w:rPr>
          <w:b w:val="1"/>
        </w:rPr>
      </w:pPr>
      <w:r w:rsidDel="00000000" w:rsidR="00000000" w:rsidRPr="00000000">
        <w:rPr>
          <w:rtl w:val="0"/>
        </w:rPr>
      </w:r>
    </w:p>
    <w:p w:rsidR="00000000" w:rsidDel="00000000" w:rsidP="00000000" w:rsidRDefault="00000000" w:rsidRPr="00000000" w14:paraId="000000CA">
      <w:pPr>
        <w:jc w:val="center"/>
        <w:rPr>
          <w:b w:val="1"/>
        </w:rPr>
      </w:pPr>
      <w:r w:rsidDel="00000000" w:rsidR="00000000" w:rsidRPr="00000000">
        <w:rPr>
          <w:rtl w:val="0"/>
        </w:rPr>
      </w:r>
    </w:p>
    <w:p w:rsidR="00000000" w:rsidDel="00000000" w:rsidP="00000000" w:rsidRDefault="00000000" w:rsidRPr="00000000" w14:paraId="000000CB">
      <w:pPr>
        <w:jc w:val="center"/>
        <w:rPr>
          <w:b w:val="1"/>
        </w:rPr>
      </w:pPr>
      <w:r w:rsidDel="00000000" w:rsidR="00000000" w:rsidRPr="00000000">
        <w:rPr>
          <w:rtl w:val="0"/>
        </w:rPr>
      </w:r>
    </w:p>
    <w:p w:rsidR="00000000" w:rsidDel="00000000" w:rsidP="00000000" w:rsidRDefault="00000000" w:rsidRPr="00000000" w14:paraId="000000CC">
      <w:pPr>
        <w:jc w:val="center"/>
        <w:rPr>
          <w:b w:val="1"/>
        </w:rPr>
      </w:pPr>
      <w:r w:rsidDel="00000000" w:rsidR="00000000" w:rsidRPr="00000000">
        <w:rPr>
          <w:rtl w:val="0"/>
        </w:rPr>
      </w:r>
    </w:p>
    <w:p w:rsidR="00000000" w:rsidDel="00000000" w:rsidP="00000000" w:rsidRDefault="00000000" w:rsidRPr="00000000" w14:paraId="000000CD">
      <w:pPr>
        <w:jc w:val="center"/>
        <w:rPr>
          <w:b w:val="1"/>
        </w:rPr>
      </w:pPr>
      <w:r w:rsidDel="00000000" w:rsidR="00000000" w:rsidRPr="00000000">
        <w:rPr>
          <w:b w:val="1"/>
        </w:rPr>
        <w:drawing>
          <wp:inline distB="114300" distT="114300" distL="114300" distR="114300">
            <wp:extent cx="1905000" cy="619125"/>
            <wp:effectExtent b="0" l="0" r="0" t="0"/>
            <wp:docPr id="8"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90500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CE">
      <w:pPr>
        <w:jc w:val="center"/>
        <w:rPr/>
      </w:pPr>
      <w:r w:rsidDel="00000000" w:rsidR="00000000" w:rsidRPr="00000000">
        <w:rPr>
          <w:rtl w:val="0"/>
        </w:rPr>
        <w:t xml:space="preserve">www.gspconsulting.com</w:t>
      </w:r>
      <w:r w:rsidDel="00000000" w:rsidR="00000000" w:rsidRPr="00000000">
        <w:rPr>
          <w:rtl w:val="0"/>
        </w:rPr>
      </w:r>
    </w:p>
    <w:p w:rsidR="00000000" w:rsidDel="00000000" w:rsidP="00000000" w:rsidRDefault="00000000" w:rsidRPr="00000000" w14:paraId="000000CF">
      <w:pPr>
        <w:jc w:val="center"/>
        <w:rPr>
          <w:b w:val="1"/>
          <w:i w:val="1"/>
        </w:rPr>
      </w:pPr>
      <w:r w:rsidDel="00000000" w:rsidR="00000000" w:rsidRPr="00000000">
        <w:rPr>
          <w:b w:val="1"/>
          <w:i w:val="1"/>
          <w:rtl w:val="0"/>
        </w:rPr>
        <w:t xml:space="preserve">______Disclaimer______</w:t>
      </w:r>
    </w:p>
    <w:p w:rsidR="00000000" w:rsidDel="00000000" w:rsidP="00000000" w:rsidRDefault="00000000" w:rsidRPr="00000000" w14:paraId="000000D0">
      <w:pPr>
        <w:jc w:val="center"/>
        <w:rPr>
          <w:i w:val="1"/>
        </w:rPr>
      </w:pPr>
      <w:r w:rsidDel="00000000" w:rsidR="00000000" w:rsidRPr="00000000">
        <w:rPr>
          <w:i w:val="1"/>
          <w:rtl w:val="0"/>
        </w:rPr>
        <w:t xml:space="preserve">Please note this is a draft Policy prepared by GSPU Group for your reference. You may amend it suiting your requirement. GSPU Group expressly disclaims any liability arising out of the reliance on this draft.</w:t>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alibri Light"/>
  <w:font w:name="Tahom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spacing w:after="0" w:line="240" w:lineRule="auto"/>
      <w:jc w:val="center"/>
      <w:rPr>
        <w:b w:val="1"/>
      </w:rPr>
    </w:pPr>
    <w:r w:rsidDel="00000000" w:rsidR="00000000" w:rsidRPr="00000000">
      <w:rPr>
        <w:rFonts w:ascii="Tahoma" w:cs="Tahoma" w:eastAsia="Tahoma" w:hAnsi="Tahoma"/>
        <w:i w:val="1"/>
        <w:sz w:val="18"/>
        <w:szCs w:val="18"/>
        <w:rtl w:val="0"/>
      </w:rPr>
      <w:t xml:space="preserve">For Internal Use </w:t>
    </w:r>
    <w:r w:rsidDel="00000000" w:rsidR="00000000" w:rsidRPr="00000000">
      <w:rPr>
        <w:i w:val="1"/>
        <w:rtl w:val="0"/>
      </w:rPr>
      <w:t xml:space="preserve">Only                                                                                             </w:t>
      <w:tab/>
      <w:tab/>
      <w:t xml:space="preserve">Induction </w:t>
    </w:r>
    <w:r w:rsidDel="00000000" w:rsidR="00000000" w:rsidRPr="00000000">
      <w:rPr>
        <w:rFonts w:ascii="Tahoma" w:cs="Tahoma" w:eastAsia="Tahoma" w:hAnsi="Tahoma"/>
        <w:i w:val="1"/>
        <w:sz w:val="20"/>
        <w:szCs w:val="20"/>
        <w:rtl w:val="0"/>
      </w:rPr>
      <w:t xml:space="preserve">Policy</w:t>
    </w:r>
    <w:r w:rsidDel="00000000" w:rsidR="00000000" w:rsidRPr="00000000">
      <w:rPr>
        <w:rtl w:val="0"/>
      </w:rPr>
    </w:r>
  </w:p>
  <w:p w:rsidR="00000000" w:rsidDel="00000000" w:rsidP="00000000" w:rsidRDefault="00000000" w:rsidRPr="00000000" w14:paraId="000000D6">
    <w:pPr>
      <w:spacing w:after="0" w:line="240" w:lineRule="auto"/>
      <w:ind w:left="2880" w:firstLine="720"/>
      <w:rPr>
        <w:rFonts w:ascii="Tahoma" w:cs="Tahoma" w:eastAsia="Tahoma" w:hAnsi="Tahoma"/>
        <w:color w:val="7f7f7f"/>
        <w:sz w:val="18"/>
        <w:szCs w:val="18"/>
      </w:rPr>
    </w:pPr>
    <w:r w:rsidDel="00000000" w:rsidR="00000000" w:rsidRPr="00000000">
      <w:rPr>
        <w:rtl w:val="0"/>
      </w:rPr>
    </w:r>
  </w:p>
  <w:p w:rsidR="00000000" w:rsidDel="00000000" w:rsidP="00000000" w:rsidRDefault="00000000" w:rsidRPr="00000000" w14:paraId="000000D7">
    <w:pPr>
      <w:spacing w:after="0" w:line="240" w:lineRule="auto"/>
      <w:ind w:left="2880" w:firstLine="720"/>
      <w:rPr>
        <w:rFonts w:ascii="Tahoma" w:cs="Tahoma" w:eastAsia="Tahoma" w:hAnsi="Tahoma"/>
        <w:b w:val="1"/>
        <w:sz w:val="18"/>
        <w:szCs w:val="18"/>
      </w:rPr>
    </w:pPr>
    <w:r w:rsidDel="00000000" w:rsidR="00000000" w:rsidRPr="00000000">
      <w:rPr>
        <w:rFonts w:ascii="Tahoma" w:cs="Tahoma" w:eastAsia="Tahoma" w:hAnsi="Tahoma"/>
        <w:color w:val="7f7f7f"/>
        <w:sz w:val="18"/>
        <w:szCs w:val="18"/>
        <w:rtl w:val="0"/>
      </w:rPr>
      <w:t xml:space="preserve">Page</w:t>
    </w:r>
    <w:r w:rsidDel="00000000" w:rsidR="00000000" w:rsidRPr="00000000">
      <w:rPr>
        <w:rFonts w:ascii="Tahoma" w:cs="Tahoma" w:eastAsia="Tahoma" w:hAnsi="Tahoma"/>
        <w:sz w:val="18"/>
        <w:szCs w:val="18"/>
        <w:rtl w:val="0"/>
      </w:rPr>
      <w:t xml:space="preserve"> | </w:t>
    </w:r>
    <w:r w:rsidDel="00000000" w:rsidR="00000000" w:rsidRPr="00000000">
      <w:rPr>
        <w:rFonts w:ascii="Tahoma" w:cs="Tahoma" w:eastAsia="Tahoma" w:hAnsi="Tahoma"/>
        <w:sz w:val="18"/>
        <w:szCs w:val="18"/>
      </w:rPr>
      <w:fldChar w:fldCharType="begin"/>
      <w:instrText xml:space="preserve">PAGE</w:instrText>
      <w:fldChar w:fldCharType="separate"/>
      <w:fldChar w:fldCharType="end"/>
    </w:r>
    <w:r w:rsidDel="00000000" w:rsidR="00000000" w:rsidRPr="00000000">
      <w:rPr>
        <w:rFonts w:ascii="Tahoma" w:cs="Tahoma" w:eastAsia="Tahoma" w:hAnsi="Tahoma"/>
        <w:b w:val="1"/>
        <w:sz w:val="18"/>
        <w:szCs w:val="18"/>
        <w:rtl w:val="0"/>
      </w:rPr>
      <w:t xml:space="preserve">/8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90" w:hanging="360"/>
      </w:pPr>
      <w:rPr>
        <w:rFonts w:ascii="Noto Sans Symbols" w:cs="Noto Sans Symbols" w:eastAsia="Noto Sans Symbols" w:hAnsi="Noto Sans Symbols"/>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0" w:before="40" w:lineRule="auto"/>
    </w:pPr>
    <w:rPr>
      <w:rFonts w:ascii="Calibri Light" w:cs="Calibri Light" w:eastAsia="Calibri Light" w:hAnsi="Calibri Light"/>
      <w:color w:val="2e75b5"/>
      <w:sz w:val="26"/>
      <w:szCs w:val="2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E7"/>
    <w:pPr>
      <w:spacing w:after="200" w:line="276" w:lineRule="auto"/>
    </w:pPr>
    <w:rPr>
      <w:rFonts w:eastAsiaTheme="minorEastAsia"/>
    </w:rPr>
  </w:style>
  <w:style w:type="paragraph" w:styleId="Heading1">
    <w:name w:val="heading 1"/>
    <w:basedOn w:val="Normal"/>
    <w:next w:val="Normal"/>
    <w:link w:val="Heading1Char"/>
    <w:uiPriority w:val="9"/>
    <w:qFormat w:val="1"/>
    <w:rsid w:val="00F84E86"/>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EE7907"/>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704C38"/>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DE7"/>
  </w:style>
  <w:style w:type="paragraph" w:styleId="Footer">
    <w:name w:val="footer"/>
    <w:basedOn w:val="Normal"/>
    <w:link w:val="FooterChar"/>
    <w:uiPriority w:val="99"/>
    <w:unhideWhenUsed w:val="1"/>
    <w:rsid w:val="000C4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DE7"/>
  </w:style>
  <w:style w:type="paragraph" w:styleId="ListParagraph">
    <w:name w:val="List Paragraph"/>
    <w:basedOn w:val="Normal"/>
    <w:uiPriority w:val="34"/>
    <w:qFormat w:val="1"/>
    <w:rsid w:val="000C4DE7"/>
    <w:pPr>
      <w:ind w:left="720"/>
    </w:pPr>
    <w:rPr>
      <w:rFonts w:ascii="Calibri" w:cs="Calibri" w:eastAsia="Calibri" w:hAnsi="Calibri"/>
    </w:rPr>
  </w:style>
  <w:style w:type="paragraph" w:styleId="NoSpacing">
    <w:name w:val="No Spacing"/>
    <w:uiPriority w:val="1"/>
    <w:qFormat w:val="1"/>
    <w:rsid w:val="000C4DE7"/>
    <w:pPr>
      <w:spacing w:after="0" w:line="240" w:lineRule="auto"/>
    </w:pPr>
    <w:rPr>
      <w:rFonts w:eastAsiaTheme="minorEastAsia"/>
    </w:rPr>
  </w:style>
  <w:style w:type="character" w:styleId="Heading1Char" w:customStyle="1">
    <w:name w:val="Heading 1 Char"/>
    <w:basedOn w:val="DefaultParagraphFont"/>
    <w:link w:val="Heading1"/>
    <w:uiPriority w:val="9"/>
    <w:rsid w:val="00F84E86"/>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FD6B47"/>
    <w:pPr>
      <w:spacing w:line="259" w:lineRule="auto"/>
      <w:outlineLvl w:val="9"/>
    </w:pPr>
  </w:style>
  <w:style w:type="paragraph" w:styleId="TOC1">
    <w:name w:val="toc 1"/>
    <w:basedOn w:val="Normal"/>
    <w:next w:val="Normal"/>
    <w:autoRedefine w:val="1"/>
    <w:uiPriority w:val="39"/>
    <w:unhideWhenUsed w:val="1"/>
    <w:rsid w:val="00FD6B47"/>
    <w:pPr>
      <w:spacing w:after="100"/>
    </w:pPr>
  </w:style>
  <w:style w:type="character" w:styleId="Hyperlink">
    <w:name w:val="Hyperlink"/>
    <w:basedOn w:val="DefaultParagraphFont"/>
    <w:uiPriority w:val="99"/>
    <w:unhideWhenUsed w:val="1"/>
    <w:rsid w:val="00FD6B47"/>
    <w:rPr>
      <w:color w:val="0563c1" w:themeColor="hyperlink"/>
      <w:u w:val="single"/>
    </w:rPr>
  </w:style>
  <w:style w:type="character" w:styleId="Heading2Char" w:customStyle="1">
    <w:name w:val="Heading 2 Char"/>
    <w:basedOn w:val="DefaultParagraphFont"/>
    <w:link w:val="Heading2"/>
    <w:uiPriority w:val="9"/>
    <w:rsid w:val="00EE7907"/>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rsid w:val="00704C38"/>
    <w:rPr>
      <w:rFonts w:asciiTheme="majorHAnsi" w:cstheme="majorBidi" w:eastAsiaTheme="majorEastAsia" w:hAnsiTheme="majorHAnsi"/>
      <w:color w:val="1f4d78" w:themeColor="accent1" w:themeShade="00007F"/>
      <w:sz w:val="24"/>
      <w:szCs w:val="24"/>
    </w:rPr>
  </w:style>
  <w:style w:type="paragraph" w:styleId="TOC2">
    <w:name w:val="toc 2"/>
    <w:basedOn w:val="Normal"/>
    <w:next w:val="Normal"/>
    <w:autoRedefine w:val="1"/>
    <w:uiPriority w:val="39"/>
    <w:unhideWhenUsed w:val="1"/>
    <w:rsid w:val="0070715E"/>
    <w:pPr>
      <w:spacing w:after="100"/>
      <w:ind w:left="220"/>
    </w:pPr>
  </w:style>
  <w:style w:type="paragraph" w:styleId="TOC3">
    <w:name w:val="toc 3"/>
    <w:basedOn w:val="Normal"/>
    <w:next w:val="Normal"/>
    <w:autoRedefine w:val="1"/>
    <w:uiPriority w:val="39"/>
    <w:unhideWhenUsed w:val="1"/>
    <w:rsid w:val="0070715E"/>
    <w:pPr>
      <w:spacing w:after="100"/>
      <w:ind w:left="44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dAooUC4vG5AnvJ0X33KCaPgoWw==">AMUW2mWP5eUerKdQMa3qovvyungG+DE3/uYSTizSQbOr8AUuMvzqf/wgUUdMC0OMKP5DF9GHlAYvHz/4p3ntbeil18F2VEzPnuaeIx3SzraJB8WdY62T0Z70a4MHRL76v1zJWneA6aTUTEmrQaGnFAyeR7YW2Dv6fhg1ygsQkzYyuqHlX0PK8417NQ9M813W0AtNK/sB44QluDlC82v5B5OLrKW+KzU06p3uardvK3WjcKDWGe9XYrGpypaH6bcZhFkBUq+MiGbF5/HNEDsj6RScAm5nrpv0X8AM46dWpUjQPXsNEnDsw4qGSyOR7S070pEcE2m65Qt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2020-11-03T17:07:00Z</dcterms:created>
  <dc:creator>Administrator</dc:creator>
</cp:coreProperties>
</file>